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br/>
        <w:br/>
        <w:br/>
      </w:r>
      <w:r>
        <w:rPr>
          <w:b/>
          <w:sz w:val="24"/>
        </w:rPr>
        <w:t>Estación Dabeiba - DBB HH</w:t>
        <w:br/>
        <w:br/>
      </w:r>
      <w:r>
        <w:rPr>
          <w:b/>
        </w:rPr>
        <w:t xml:space="preserve">Departamento: </w:t>
      </w:r>
      <w:r>
        <w:t>Antioquia</w:t>
      </w:r>
      <w:r>
        <w:rPr>
          <w:b/>
        </w:rPr>
        <w:t xml:space="preserve">  |  Municipio: </w:t>
      </w:r>
      <w:r>
        <w:t>Dabeiba</w:t>
        <w:br/>
      </w:r>
      <w:r>
        <w:rPr>
          <w:b/>
        </w:rPr>
        <w:t xml:space="preserve">Coordenadas de la estación: </w:t>
      </w:r>
      <w:r>
        <w:t xml:space="preserve"> Lat. 7.017, Lon. -76.21</w:t>
        <w:br/>
      </w:r>
      <w:r>
        <w:rPr>
          <w:b/>
        </w:rPr>
        <w:t xml:space="preserve">Tipo de transmisión: </w:t>
      </w:r>
      <w:r>
        <w:t>Satelital</w:t>
      </w:r>
      <w:r>
        <w:rPr>
          <w:b/>
        </w:rPr>
        <w:t xml:space="preserve">  |  Tipo de adquisición: </w:t>
      </w:r>
      <w:r>
        <w:t>Tiempo Real</w:t>
        <w:br/>
      </w:r>
      <w:r>
        <w:rPr>
          <w:b/>
        </w:rPr>
        <w:t xml:space="preserve">Condición de instalación: </w:t>
      </w:r>
      <w:r>
        <w:t>Bunker</w:t>
      </w:r>
      <w:r>
        <w:rPr>
          <w:b/>
        </w:rPr>
        <w:t xml:space="preserve">  |  Tipo de estación: </w:t>
      </w:r>
      <w:r>
        <w:t>Permanente</w:t>
        <w:br/>
        <w:br/>
      </w:r>
      <w:r>
        <w:rPr>
          <w:b/>
        </w:rPr>
        <w:t xml:space="preserve">Sensor de banda ancha - 00 </w:t>
      </w:r>
      <w:r>
        <w:br/>
      </w:r>
      <w:r>
        <w:rPr>
          <w:b/>
        </w:rPr>
        <w:t xml:space="preserve">Sensor y digitalizador: </w:t>
      </w:r>
      <w:r>
        <w:t>RT151B, 120 s, 2000 V/m/s-Q330SR, gain 1, 100 sps,</w:t>
        <w:br/>
      </w:r>
      <w:r>
        <w:rPr>
          <w:b/>
        </w:rPr>
        <w:t xml:space="preserve">Fecha inicio: </w:t>
      </w:r>
      <w:r>
        <w:t>2017-11-22 00:00:00</w:t>
      </w:r>
      <w:r>
        <w:rPr>
          <w:b/>
        </w:rPr>
        <w:t xml:space="preserve">  |  Fecha fin: </w:t>
      </w:r>
      <w:r>
        <w:t>2599-12-31 23:59:59</w:t>
        <w:br/>
        <w:br/>
        <w:br/>
        <w:br/>
      </w:r>
      <w:r>
        <w:rPr>
          <w:b/>
          <w:sz w:val="24"/>
        </w:rPr>
        <w:t>1. Funcionamiento</w:t>
        <w:br/>
        <w:br/>
      </w:r>
      <w:r>
        <w:t xml:space="preserve"> </w:t>
        <w:br/>
        <w:br/>
      </w:r>
      <w:r>
        <w:rPr>
          <w:b/>
          <w:sz w:val="24"/>
        </w:rPr>
        <w:t>1.1 Disponibilidad</w:t>
        <w:br/>
        <w:br/>
      </w:r>
      <w:r>
        <w:t xml:space="preserve"> </w:t>
        <w:br/>
      </w:r>
    </w:p>
    <w:p>
      <w:r>
        <w:rPr>
          <w:b/>
        </w:rPr>
        <w:t>Comportamiento de disponibilidad en el semestre para las tres componentes</w:t>
        <w:br/>
        <w:br/>
      </w:r>
      <w:r>
        <w:t>Z    |    mínimo: 0.0%,    máximo: 100.0%,    promedio: 58.03%</w:t>
        <w:br/>
      </w:r>
      <w:r>
        <w:t>N    |    mínimo: 0.0%,    máximo: 100.0%,    promedio: 58.03%</w:t>
        <w:br/>
      </w:r>
      <w:r>
        <w:t>E    |    mínimo: 0.0%,    máximo: 100.0%,    promedio: 58.03%</w:t>
      </w:r>
      <w:r>
        <w:br/>
        <w:br/>
        <w:drawing>
          <wp:inline xmlns:a="http://schemas.openxmlformats.org/drawingml/2006/main" xmlns:pic="http://schemas.openxmlformats.org/drawingml/2006/picture">
            <wp:extent cx="5943600" cy="1075883"/>
            <wp:docPr id="1" name="Picture 1"/>
            <wp:cNvGraphicFramePr>
              <a:graphicFrameLocks noChangeAspect="1"/>
            </wp:cNvGraphicFramePr>
            <a:graphic>
              <a:graphicData uri="http://schemas.openxmlformats.org/drawingml/2006/picture">
                <pic:pic>
                  <pic:nvPicPr>
                    <pic:cNvPr id="0" name="disp_DBB_HHZ.png"/>
                    <pic:cNvPicPr/>
                  </pic:nvPicPr>
                  <pic:blipFill>
                    <a:blip r:embed="rId10"/>
                    <a:stretch>
                      <a:fillRect/>
                    </a:stretch>
                  </pic:blipFill>
                  <pic:spPr>
                    <a:xfrm>
                      <a:off x="0" y="0"/>
                      <a:ext cx="5943600" cy="1075883"/>
                    </a:xfrm>
                    <a:prstGeom prst="rect"/>
                  </pic:spPr>
                </pic:pic>
              </a:graphicData>
            </a:graphic>
          </wp:inline>
        </w:drawing>
        <w:drawing>
          <wp:inline xmlns:a="http://schemas.openxmlformats.org/drawingml/2006/main" xmlns:pic="http://schemas.openxmlformats.org/drawingml/2006/picture">
            <wp:extent cx="5943600" cy="1075883"/>
            <wp:docPr id="2" name="Picture 2"/>
            <wp:cNvGraphicFramePr>
              <a:graphicFrameLocks noChangeAspect="1"/>
            </wp:cNvGraphicFramePr>
            <a:graphic>
              <a:graphicData uri="http://schemas.openxmlformats.org/drawingml/2006/picture">
                <pic:pic>
                  <pic:nvPicPr>
                    <pic:cNvPr id="0" name="disp_DBB_HHN.png"/>
                    <pic:cNvPicPr/>
                  </pic:nvPicPr>
                  <pic:blipFill>
                    <a:blip r:embed="rId11"/>
                    <a:stretch>
                      <a:fillRect/>
                    </a:stretch>
                  </pic:blipFill>
                  <pic:spPr>
                    <a:xfrm>
                      <a:off x="0" y="0"/>
                      <a:ext cx="5943600" cy="1075883"/>
                    </a:xfrm>
                    <a:prstGeom prst="rect"/>
                  </pic:spPr>
                </pic:pic>
              </a:graphicData>
            </a:graphic>
          </wp:inline>
        </w:drawing>
        <w:drawing>
          <wp:inline xmlns:a="http://schemas.openxmlformats.org/drawingml/2006/main" xmlns:pic="http://schemas.openxmlformats.org/drawingml/2006/picture">
            <wp:extent cx="5943600" cy="1075883"/>
            <wp:docPr id="3" name="Picture 3"/>
            <wp:cNvGraphicFramePr>
              <a:graphicFrameLocks noChangeAspect="1"/>
            </wp:cNvGraphicFramePr>
            <a:graphic>
              <a:graphicData uri="http://schemas.openxmlformats.org/drawingml/2006/picture">
                <pic:pic>
                  <pic:nvPicPr>
                    <pic:cNvPr id="0" name="disp_DBB_HHE.png"/>
                    <pic:cNvPicPr/>
                  </pic:nvPicPr>
                  <pic:blipFill>
                    <a:blip r:embed="rId12"/>
                    <a:stretch>
                      <a:fillRect/>
                    </a:stretch>
                  </pic:blipFill>
                  <pic:spPr>
                    <a:xfrm>
                      <a:off x="0" y="0"/>
                      <a:ext cx="5943600" cy="1075883"/>
                    </a:xfrm>
                    <a:prstGeom prst="rect"/>
                  </pic:spPr>
                </pic:pic>
              </a:graphicData>
            </a:graphic>
          </wp:inline>
        </w:drawing>
      </w:r>
      <w:r>
        <w:rPr>
          <w:b/>
          <w:sz w:val="18"/>
        </w:rPr>
        <w:t xml:space="preserve">  Figura 1.</w:t>
      </w:r>
      <w:r>
        <w:rPr>
          <w:sz w:val="18"/>
        </w:rPr>
        <w:t xml:space="preserve"> Gráfica de disponibilidad en los datos de la estación DBB en sus tres componentes.</w:t>
        <w:br/>
        <w:br/>
      </w:r>
      <w:r>
        <w:rPr>
          <w:b/>
          <w:sz w:val="24"/>
        </w:rPr>
        <w:t>1.2 Gaps y Overlaps</w:t>
        <w:br/>
        <w:br/>
      </w:r>
      <w:r>
        <w:t xml:space="preserve"> </w:t>
        <w:br/>
        <w:br/>
      </w:r>
    </w:p>
    <w:p>
      <w:r>
        <w:br w:type="page"/>
      </w:r>
    </w:p>
    <w:p>
      <w:r>
        <w:rPr>
          <w:b/>
        </w:rPr>
        <w:t>Comportamiento de gaps y overlaps en el semestre para las tres componentes</w:t>
        <w:br/>
        <w:br/>
      </w:r>
      <w:r>
        <w:rPr>
          <w:b/>
        </w:rPr>
        <w:t>Gaps</w:t>
        <w:br/>
      </w:r>
      <w:r>
        <w:t>Z    |    número de gaps: 7,    máximo: 1,    promedio: 0.04</w:t>
        <w:br/>
      </w:r>
      <w:r>
        <w:t>N    |    número de gaps: 7,    máximo: 1,    promedio: 0.04</w:t>
        <w:br/>
      </w:r>
      <w:r>
        <w:t>E    |    número de gaps: 7,    máximo: 1,    promedio: 0.04</w:t>
        <w:br/>
        <w:br/>
      </w:r>
      <w:r>
        <w:rPr>
          <w:b/>
        </w:rPr>
        <w:t>Overlaps</w:t>
        <w:br/>
      </w:r>
      <w:r>
        <w:t>Z    |    número de overlaps: 24,    máximo: 4,    promedio: 0.13</w:t>
        <w:br/>
      </w:r>
      <w:r>
        <w:t>N    |    número de overlaps: 24,    máximo: 4,    promedio: 0.13</w:t>
        <w:br/>
      </w:r>
      <w:r>
        <w:t>E    |    número de overlaps: 24,    máximo: 4,    promedio: 0.13</w:t>
        <w:br/>
        <w:br/>
      </w:r>
      <w:r>
        <w:br/>
        <w:br/>
        <w:drawing>
          <wp:inline xmlns:a="http://schemas.openxmlformats.org/drawingml/2006/main" xmlns:pic="http://schemas.openxmlformats.org/drawingml/2006/picture">
            <wp:extent cx="5943600" cy="1468026"/>
            <wp:docPr id="4" name="Picture 4"/>
            <wp:cNvGraphicFramePr>
              <a:graphicFrameLocks noChangeAspect="1"/>
            </wp:cNvGraphicFramePr>
            <a:graphic>
              <a:graphicData uri="http://schemas.openxmlformats.org/drawingml/2006/picture">
                <pic:pic>
                  <pic:nvPicPr>
                    <pic:cNvPr id="0" name="gapover_DBB_HHZ.png"/>
                    <pic:cNvPicPr/>
                  </pic:nvPicPr>
                  <pic:blipFill>
                    <a:blip r:embed="rId13"/>
                    <a:stretch>
                      <a:fillRect/>
                    </a:stretch>
                  </pic:blipFill>
                  <pic:spPr>
                    <a:xfrm>
                      <a:off x="0" y="0"/>
                      <a:ext cx="5943600" cy="1468026"/>
                    </a:xfrm>
                    <a:prstGeom prst="rect"/>
                  </pic:spPr>
                </pic:pic>
              </a:graphicData>
            </a:graphic>
          </wp:inline>
        </w:drawing>
        <w:drawing>
          <wp:inline xmlns:a="http://schemas.openxmlformats.org/drawingml/2006/main" xmlns:pic="http://schemas.openxmlformats.org/drawingml/2006/picture">
            <wp:extent cx="5943600" cy="1468026"/>
            <wp:docPr id="5" name="Picture 5"/>
            <wp:cNvGraphicFramePr>
              <a:graphicFrameLocks noChangeAspect="1"/>
            </wp:cNvGraphicFramePr>
            <a:graphic>
              <a:graphicData uri="http://schemas.openxmlformats.org/drawingml/2006/picture">
                <pic:pic>
                  <pic:nvPicPr>
                    <pic:cNvPr id="0" name="gapover_DBB_HHN.png"/>
                    <pic:cNvPicPr/>
                  </pic:nvPicPr>
                  <pic:blipFill>
                    <a:blip r:embed="rId14"/>
                    <a:stretch>
                      <a:fillRect/>
                    </a:stretch>
                  </pic:blipFill>
                  <pic:spPr>
                    <a:xfrm>
                      <a:off x="0" y="0"/>
                      <a:ext cx="5943600" cy="1468026"/>
                    </a:xfrm>
                    <a:prstGeom prst="rect"/>
                  </pic:spPr>
                </pic:pic>
              </a:graphicData>
            </a:graphic>
          </wp:inline>
        </w:drawing>
        <w:drawing>
          <wp:inline xmlns:a="http://schemas.openxmlformats.org/drawingml/2006/main" xmlns:pic="http://schemas.openxmlformats.org/drawingml/2006/picture">
            <wp:extent cx="5943600" cy="1468026"/>
            <wp:docPr id="6" name="Picture 6"/>
            <wp:cNvGraphicFramePr>
              <a:graphicFrameLocks noChangeAspect="1"/>
            </wp:cNvGraphicFramePr>
            <a:graphic>
              <a:graphicData uri="http://schemas.openxmlformats.org/drawingml/2006/picture">
                <pic:pic>
                  <pic:nvPicPr>
                    <pic:cNvPr id="0" name="gapover_DBB_HHE.png"/>
                    <pic:cNvPicPr/>
                  </pic:nvPicPr>
                  <pic:blipFill>
                    <a:blip r:embed="rId15"/>
                    <a:stretch>
                      <a:fillRect/>
                    </a:stretch>
                  </pic:blipFill>
                  <pic:spPr>
                    <a:xfrm>
                      <a:off x="0" y="0"/>
                      <a:ext cx="5943600" cy="1468026"/>
                    </a:xfrm>
                    <a:prstGeom prst="rect"/>
                  </pic:spPr>
                </pic:pic>
              </a:graphicData>
            </a:graphic>
          </wp:inline>
        </w:drawing>
      </w:r>
      <w:r>
        <w:rPr>
          <w:b/>
          <w:sz w:val="18"/>
        </w:rPr>
        <w:t xml:space="preserve">  Figura 2.</w:t>
      </w:r>
      <w:r>
        <w:rPr>
          <w:sz w:val="18"/>
        </w:rPr>
        <w:t xml:space="preserve">  Gráfica de gap y overlaps en los datos de la estación DBB en sus tres componentes.</w:t>
        <w:br/>
        <w:br/>
      </w:r>
      <w:r>
        <w:rPr>
          <w:b/>
          <w:sz w:val="24"/>
        </w:rPr>
        <w:t>2. Calidad</w:t>
        <w:br/>
        <w:br/>
      </w:r>
      <w:r>
        <w:t>El equipo instalado el 18 de febrero</w:t>
        <w:br/>
        <w:br/>
      </w:r>
      <w:r>
        <w:rPr>
          <w:b/>
          <w:sz w:val="24"/>
        </w:rPr>
        <w:t>2.1 Offset</w:t>
        <w:br/>
        <w:br/>
      </w:r>
      <w:r>
        <w:t>El offset presenta valores normales y aceptables, las componentes horizontales tienen valores más altos que la componente vertical, lo que es usual en equipos de banda ancha, debido a las sensibilidad de las componente horizontales a los cambios de presión y temperatura dentro del habitáculo del sensor.</w:t>
        <w:br/>
        <w:br/>
      </w:r>
      <w:r>
        <w:rPr>
          <w:b/>
        </w:rPr>
        <w:t>Comportamiento de offset en el semestre para las tres componentes</w:t>
        <w:br/>
        <w:br/>
      </w:r>
      <w:r>
        <w:t>Z    |    mínimo: -11608.2,    máximo: 458.0,    promedio: 45.37</w:t>
        <w:br/>
      </w:r>
      <w:r>
        <w:t>N    |    mínimo: -2890.5,    máximo: -294.2,    promedio: -719.16</w:t>
        <w:br/>
      </w:r>
      <w:r>
        <w:t>E    |    mínimo: -1310.8,    máximo: -717.7,    promedio: -940.89</w:t>
        <w:br/>
        <w:br/>
      </w:r>
      <w:r>
        <w:br/>
        <w:drawing>
          <wp:inline xmlns:a="http://schemas.openxmlformats.org/drawingml/2006/main" xmlns:pic="http://schemas.openxmlformats.org/drawingml/2006/picture">
            <wp:extent cx="5943600" cy="1473936"/>
            <wp:docPr id="7" name="Picture 7"/>
            <wp:cNvGraphicFramePr>
              <a:graphicFrameLocks noChangeAspect="1"/>
            </wp:cNvGraphicFramePr>
            <a:graphic>
              <a:graphicData uri="http://schemas.openxmlformats.org/drawingml/2006/picture">
                <pic:pic>
                  <pic:nvPicPr>
                    <pic:cNvPr id="0" name="offset_DBB_HHZ.png"/>
                    <pic:cNvPicPr/>
                  </pic:nvPicPr>
                  <pic:blipFill>
                    <a:blip r:embed="rId16"/>
                    <a:stretch>
                      <a:fillRect/>
                    </a:stretch>
                  </pic:blipFill>
                  <pic:spPr>
                    <a:xfrm>
                      <a:off x="0" y="0"/>
                      <a:ext cx="5943600" cy="1473936"/>
                    </a:xfrm>
                    <a:prstGeom prst="rect"/>
                  </pic:spPr>
                </pic:pic>
              </a:graphicData>
            </a:graphic>
          </wp:inline>
        </w:drawing>
        <w:drawing>
          <wp:inline xmlns:a="http://schemas.openxmlformats.org/drawingml/2006/main" xmlns:pic="http://schemas.openxmlformats.org/drawingml/2006/picture">
            <wp:extent cx="5943600" cy="1449429"/>
            <wp:docPr id="8" name="Picture 8"/>
            <wp:cNvGraphicFramePr>
              <a:graphicFrameLocks noChangeAspect="1"/>
            </wp:cNvGraphicFramePr>
            <a:graphic>
              <a:graphicData uri="http://schemas.openxmlformats.org/drawingml/2006/picture">
                <pic:pic>
                  <pic:nvPicPr>
                    <pic:cNvPr id="0" name="offset_DBB_HHN.png"/>
                    <pic:cNvPicPr/>
                  </pic:nvPicPr>
                  <pic:blipFill>
                    <a:blip r:embed="rId17"/>
                    <a:stretch>
                      <a:fillRect/>
                    </a:stretch>
                  </pic:blipFill>
                  <pic:spPr>
                    <a:xfrm>
                      <a:off x="0" y="0"/>
                      <a:ext cx="5943600" cy="1449429"/>
                    </a:xfrm>
                    <a:prstGeom prst="rect"/>
                  </pic:spPr>
                </pic:pic>
              </a:graphicData>
            </a:graphic>
          </wp:inline>
        </w:drawing>
        <w:drawing>
          <wp:inline xmlns:a="http://schemas.openxmlformats.org/drawingml/2006/main" xmlns:pic="http://schemas.openxmlformats.org/drawingml/2006/picture">
            <wp:extent cx="5943600" cy="1449429"/>
            <wp:docPr id="9" name="Picture 9"/>
            <wp:cNvGraphicFramePr>
              <a:graphicFrameLocks noChangeAspect="1"/>
            </wp:cNvGraphicFramePr>
            <a:graphic>
              <a:graphicData uri="http://schemas.openxmlformats.org/drawingml/2006/picture">
                <pic:pic>
                  <pic:nvPicPr>
                    <pic:cNvPr id="0" name="offset_DBB_HHE.png"/>
                    <pic:cNvPicPr/>
                  </pic:nvPicPr>
                  <pic:blipFill>
                    <a:blip r:embed="rId18"/>
                    <a:stretch>
                      <a:fillRect/>
                    </a:stretch>
                  </pic:blipFill>
                  <pic:spPr>
                    <a:xfrm>
                      <a:off x="0" y="0"/>
                      <a:ext cx="5943600" cy="1449429"/>
                    </a:xfrm>
                    <a:prstGeom prst="rect"/>
                  </pic:spPr>
                </pic:pic>
              </a:graphicData>
            </a:graphic>
          </wp:inline>
        </w:drawing>
        <w:br/>
      </w:r>
      <w:r>
        <w:rPr>
          <w:b/>
          <w:sz w:val="18"/>
        </w:rPr>
        <w:t xml:space="preserve">  Figura 3.</w:t>
      </w:r>
      <w:r>
        <w:rPr>
          <w:sz w:val="18"/>
        </w:rPr>
        <w:t xml:space="preserve">  Gráfica de offset en los datos de la estación DBB en sus tres componentes.</w:t>
        <w:br/>
        <w:br/>
      </w:r>
      <w:r>
        <w:rPr>
          <w:b/>
          <w:sz w:val="24"/>
        </w:rPr>
        <w:t>2.2 Análisis de ruido</w:t>
        <w:br/>
        <w:br/>
      </w:r>
      <w:r>
        <w:rPr>
          <w:b/>
          <w:sz w:val="24"/>
        </w:rPr>
        <w:t>Porcentaje fuera de las curvas de Peterson de la media del espectro probabilístico de densidad de potencia (%PPSD) y picos</w:t>
        <w:br/>
        <w:br/>
      </w:r>
      <w:r>
        <w:t>El %ppsd es el porcentaje de cuánto de la media del espectro de ruido de la estación se encuentra por fuera de las curvas de Peterson, Para las estaciones de banda ancha este %ppsd se espera que esté alrededor del 0% y esto nos dirá que las frecuencias registradas se encuentran dentro de lo normal o no.</w:t>
        <w:br/>
        <w:br/>
      </w:r>
      <w:r>
        <w:rPr>
          <w:b/>
        </w:rPr>
        <w:t>Comportamiento del %ppsd y picos en el semestre para las tres componentes.</w:t>
        <w:br/>
        <w:br/>
      </w:r>
      <w:r>
        <w:t>Z    |    promedio %ppsd: 0.05,    número de picos: 119,    máximo de picos: 5</w:t>
        <w:br/>
      </w:r>
      <w:r>
        <w:t>N    |    promedio %ppsd: 4.91,    número de picos: 301,    máximo de picos: 26</w:t>
        <w:br/>
      </w:r>
      <w:r>
        <w:t>E    |    promedio %ppsd: 1.56,    número de picos: 408,    máximo de picos: 27</w:t>
        <w:br/>
        <w:br/>
      </w:r>
      <w:r>
        <w:drawing>
          <wp:inline xmlns:a="http://schemas.openxmlformats.org/drawingml/2006/main" xmlns:pic="http://schemas.openxmlformats.org/drawingml/2006/picture">
            <wp:extent cx="5943600" cy="1419092"/>
            <wp:docPr id="10" name="Picture 10"/>
            <wp:cNvGraphicFramePr>
              <a:graphicFrameLocks noChangeAspect="1"/>
            </wp:cNvGraphicFramePr>
            <a:graphic>
              <a:graphicData uri="http://schemas.openxmlformats.org/drawingml/2006/picture">
                <pic:pic>
                  <pic:nvPicPr>
                    <pic:cNvPr id="0" name="ppsd_DBB_HHZ.png"/>
                    <pic:cNvPicPr/>
                  </pic:nvPicPr>
                  <pic:blipFill>
                    <a:blip r:embed="rId19"/>
                    <a:stretch>
                      <a:fillRect/>
                    </a:stretch>
                  </pic:blipFill>
                  <pic:spPr>
                    <a:xfrm>
                      <a:off x="0" y="0"/>
                      <a:ext cx="5943600" cy="1419092"/>
                    </a:xfrm>
                    <a:prstGeom prst="rect"/>
                  </pic:spPr>
                </pic:pic>
              </a:graphicData>
            </a:graphic>
          </wp:inline>
        </w:drawing>
        <w:drawing>
          <wp:inline xmlns:a="http://schemas.openxmlformats.org/drawingml/2006/main" xmlns:pic="http://schemas.openxmlformats.org/drawingml/2006/picture">
            <wp:extent cx="5943600" cy="1399563"/>
            <wp:docPr id="11" name="Picture 11"/>
            <wp:cNvGraphicFramePr>
              <a:graphicFrameLocks noChangeAspect="1"/>
            </wp:cNvGraphicFramePr>
            <a:graphic>
              <a:graphicData uri="http://schemas.openxmlformats.org/drawingml/2006/picture">
                <pic:pic>
                  <pic:nvPicPr>
                    <pic:cNvPr id="0" name="ppsd_DBB_HHN.png"/>
                    <pic:cNvPicPr/>
                  </pic:nvPicPr>
                  <pic:blipFill>
                    <a:blip r:embed="rId20"/>
                    <a:stretch>
                      <a:fillRect/>
                    </a:stretch>
                  </pic:blipFill>
                  <pic:spPr>
                    <a:xfrm>
                      <a:off x="0" y="0"/>
                      <a:ext cx="5943600" cy="1399563"/>
                    </a:xfrm>
                    <a:prstGeom prst="rect"/>
                  </pic:spPr>
                </pic:pic>
              </a:graphicData>
            </a:graphic>
          </wp:inline>
        </w:drawing>
        <w:drawing>
          <wp:inline xmlns:a="http://schemas.openxmlformats.org/drawingml/2006/main" xmlns:pic="http://schemas.openxmlformats.org/drawingml/2006/picture">
            <wp:extent cx="5943600" cy="1399563"/>
            <wp:docPr id="12" name="Picture 12"/>
            <wp:cNvGraphicFramePr>
              <a:graphicFrameLocks noChangeAspect="1"/>
            </wp:cNvGraphicFramePr>
            <a:graphic>
              <a:graphicData uri="http://schemas.openxmlformats.org/drawingml/2006/picture">
                <pic:pic>
                  <pic:nvPicPr>
                    <pic:cNvPr id="0" name="ppsd_DBB_HHE.png"/>
                    <pic:cNvPicPr/>
                  </pic:nvPicPr>
                  <pic:blipFill>
                    <a:blip r:embed="rId21"/>
                    <a:stretch>
                      <a:fillRect/>
                    </a:stretch>
                  </pic:blipFill>
                  <pic:spPr>
                    <a:xfrm>
                      <a:off x="0" y="0"/>
                      <a:ext cx="5943600" cy="1399563"/>
                    </a:xfrm>
                    <a:prstGeom prst="rect"/>
                  </pic:spPr>
                </pic:pic>
              </a:graphicData>
            </a:graphic>
          </wp:inline>
        </w:drawing>
      </w:r>
      <w:r>
        <w:rPr>
          <w:b/>
          <w:sz w:val="18"/>
        </w:rPr>
        <w:t xml:space="preserve">  Figura 4.</w:t>
      </w:r>
      <w:r>
        <w:rPr>
          <w:sz w:val="18"/>
        </w:rPr>
        <w:t xml:space="preserve"> Gráfica de %ppsd y picos en los datos de la estación DBB en sus tres componentes.</w:t>
        <w:br/>
        <w:br/>
      </w:r>
      <w:r>
        <w:rPr>
          <w:b/>
          <w:sz w:val="24"/>
        </w:rPr>
        <w:t>Espectro</w:t>
        <w:br/>
        <w:br/>
      </w:r>
      <w:r>
        <w:t>Las tres componente del sensor de banda ancha presentan un espectro coherente con el nivel de ruido del sitio.  Además, se registra un buen número de eventos sísmicos . Las componentes horizontales tienene mayor nivel de ruido en bajas frecuencias dada la sensibilidad de estas componentes a los cambios de presión y temperatura.</w:t>
        <w:br/>
        <w:br/>
        <w:br/>
        <w:br/>
      </w:r>
      <w:r>
        <w:drawing>
          <wp:inline xmlns:a="http://schemas.openxmlformats.org/drawingml/2006/main" xmlns:pic="http://schemas.openxmlformats.org/drawingml/2006/picture">
            <wp:extent cx="4572000" cy="2426269"/>
            <wp:docPr id="13" name="Picture 13"/>
            <wp:cNvGraphicFramePr>
              <a:graphicFrameLocks noChangeAspect="1"/>
            </wp:cNvGraphicFramePr>
            <a:graphic>
              <a:graphicData uri="http://schemas.openxmlformats.org/drawingml/2006/picture">
                <pic:pic>
                  <pic:nvPicPr>
                    <pic:cNvPr id="0" name="img_ruido_1.png"/>
                    <pic:cNvPicPr/>
                  </pic:nvPicPr>
                  <pic:blipFill>
                    <a:blip r:embed="rId22"/>
                    <a:stretch>
                      <a:fillRect/>
                    </a:stretch>
                  </pic:blipFill>
                  <pic:spPr>
                    <a:xfrm>
                      <a:off x="0" y="0"/>
                      <a:ext cx="4572000" cy="2426269"/>
                    </a:xfrm>
                    <a:prstGeom prst="rect"/>
                  </pic:spPr>
                </pic:pic>
              </a:graphicData>
            </a:graphic>
          </wp:inline>
        </w:drawing>
      </w:r>
      <w:r>
        <w:rPr>
          <w:b/>
          <w:sz w:val="18"/>
        </w:rPr>
        <w:br/>
        <w:t>Figura 5.</w:t>
      </w:r>
      <w:r>
        <w:rPr>
          <w:sz w:val="18"/>
        </w:rPr>
        <w:t xml:space="preserve"> Espectro de ruido en los datos de la estación DBB.</w:t>
        <w:br/>
        <w:br/>
      </w:r>
      <w:r>
        <w:drawing>
          <wp:inline xmlns:a="http://schemas.openxmlformats.org/drawingml/2006/main" xmlns:pic="http://schemas.openxmlformats.org/drawingml/2006/picture">
            <wp:extent cx="4572000" cy="2426152"/>
            <wp:docPr id="14" name="Picture 14"/>
            <wp:cNvGraphicFramePr>
              <a:graphicFrameLocks noChangeAspect="1"/>
            </wp:cNvGraphicFramePr>
            <a:graphic>
              <a:graphicData uri="http://schemas.openxmlformats.org/drawingml/2006/picture">
                <pic:pic>
                  <pic:nvPicPr>
                    <pic:cNvPr id="0" name="img_ruido_2.png"/>
                    <pic:cNvPicPr/>
                  </pic:nvPicPr>
                  <pic:blipFill>
                    <a:blip r:embed="rId23"/>
                    <a:stretch>
                      <a:fillRect/>
                    </a:stretch>
                  </pic:blipFill>
                  <pic:spPr>
                    <a:xfrm>
                      <a:off x="0" y="0"/>
                      <a:ext cx="4572000" cy="2426152"/>
                    </a:xfrm>
                    <a:prstGeom prst="rect"/>
                  </pic:spPr>
                </pic:pic>
              </a:graphicData>
            </a:graphic>
          </wp:inline>
        </w:drawing>
      </w:r>
      <w:r>
        <w:rPr>
          <w:b/>
          <w:sz w:val="18"/>
        </w:rPr>
        <w:br/>
        <w:t>Figura 6.</w:t>
      </w:r>
      <w:r>
        <w:rPr>
          <w:sz w:val="18"/>
        </w:rPr>
        <w:t xml:space="preserve"> Espectro de ruido en los datos de la estación DBB.</w:t>
        <w:br/>
        <w:br/>
      </w:r>
      <w:r>
        <w:drawing>
          <wp:inline xmlns:a="http://schemas.openxmlformats.org/drawingml/2006/main" xmlns:pic="http://schemas.openxmlformats.org/drawingml/2006/picture">
            <wp:extent cx="4572000" cy="2418467"/>
            <wp:docPr id="15" name="Picture 15"/>
            <wp:cNvGraphicFramePr>
              <a:graphicFrameLocks noChangeAspect="1"/>
            </wp:cNvGraphicFramePr>
            <a:graphic>
              <a:graphicData uri="http://schemas.openxmlformats.org/drawingml/2006/picture">
                <pic:pic>
                  <pic:nvPicPr>
                    <pic:cNvPr id="0" name="img_ruido_3.png"/>
                    <pic:cNvPicPr/>
                  </pic:nvPicPr>
                  <pic:blipFill>
                    <a:blip r:embed="rId24"/>
                    <a:stretch>
                      <a:fillRect/>
                    </a:stretch>
                  </pic:blipFill>
                  <pic:spPr>
                    <a:xfrm>
                      <a:off x="0" y="0"/>
                      <a:ext cx="4572000" cy="2418467"/>
                    </a:xfrm>
                    <a:prstGeom prst="rect"/>
                  </pic:spPr>
                </pic:pic>
              </a:graphicData>
            </a:graphic>
          </wp:inline>
        </w:drawing>
      </w:r>
      <w:r>
        <w:rPr>
          <w:b/>
          <w:sz w:val="18"/>
        </w:rPr>
        <w:br/>
        <w:t>Figura 7.</w:t>
      </w:r>
      <w:r>
        <w:rPr>
          <w:sz w:val="18"/>
        </w:rPr>
        <w:t xml:space="preserve"> Espectro de ruido en los datos de la estación DBB.</w:t>
        <w:br/>
        <w:br/>
      </w:r>
      <w:r>
        <w:drawing>
          <wp:inline xmlns:a="http://schemas.openxmlformats.org/drawingml/2006/main" xmlns:pic="http://schemas.openxmlformats.org/drawingml/2006/picture">
            <wp:extent cx="4572000" cy="2426269"/>
            <wp:docPr id="16" name="Picture 16"/>
            <wp:cNvGraphicFramePr>
              <a:graphicFrameLocks noChangeAspect="1"/>
            </wp:cNvGraphicFramePr>
            <a:graphic>
              <a:graphicData uri="http://schemas.openxmlformats.org/drawingml/2006/picture">
                <pic:pic>
                  <pic:nvPicPr>
                    <pic:cNvPr id="0" name="img_ruido_1.png"/>
                    <pic:cNvPicPr/>
                  </pic:nvPicPr>
                  <pic:blipFill>
                    <a:blip r:embed="rId22"/>
                    <a:stretch>
                      <a:fillRect/>
                    </a:stretch>
                  </pic:blipFill>
                  <pic:spPr>
                    <a:xfrm>
                      <a:off x="0" y="0"/>
                      <a:ext cx="4572000" cy="2426269"/>
                    </a:xfrm>
                    <a:prstGeom prst="rect"/>
                  </pic:spPr>
                </pic:pic>
              </a:graphicData>
            </a:graphic>
          </wp:inline>
        </w:drawing>
      </w:r>
      <w:r>
        <w:rPr>
          <w:b/>
          <w:sz w:val="18"/>
        </w:rPr>
        <w:br/>
        <w:t>Figura 8.</w:t>
      </w:r>
      <w:r>
        <w:rPr>
          <w:sz w:val="18"/>
        </w:rPr>
        <w:t xml:space="preserve"> Espectro de ruido en los datos de la estación DBB.</w:t>
        <w:br/>
        <w:br/>
      </w:r>
      <w:r>
        <w:drawing>
          <wp:inline xmlns:a="http://schemas.openxmlformats.org/drawingml/2006/main" xmlns:pic="http://schemas.openxmlformats.org/drawingml/2006/picture">
            <wp:extent cx="4572000" cy="2423482"/>
            <wp:docPr id="17" name="Picture 17"/>
            <wp:cNvGraphicFramePr>
              <a:graphicFrameLocks noChangeAspect="1"/>
            </wp:cNvGraphicFramePr>
            <a:graphic>
              <a:graphicData uri="http://schemas.openxmlformats.org/drawingml/2006/picture">
                <pic:pic>
                  <pic:nvPicPr>
                    <pic:cNvPr id="0" name="img_ruido_5.png"/>
                    <pic:cNvPicPr/>
                  </pic:nvPicPr>
                  <pic:blipFill>
                    <a:blip r:embed="rId25"/>
                    <a:stretch>
                      <a:fillRect/>
                    </a:stretch>
                  </pic:blipFill>
                  <pic:spPr>
                    <a:xfrm>
                      <a:off x="0" y="0"/>
                      <a:ext cx="4572000" cy="2423482"/>
                    </a:xfrm>
                    <a:prstGeom prst="rect"/>
                  </pic:spPr>
                </pic:pic>
              </a:graphicData>
            </a:graphic>
          </wp:inline>
        </w:drawing>
      </w:r>
      <w:r>
        <w:rPr>
          <w:b/>
          <w:sz w:val="18"/>
        </w:rPr>
        <w:br/>
        <w:t>Figura 9.</w:t>
      </w:r>
      <w:r>
        <w:rPr>
          <w:sz w:val="18"/>
        </w:rPr>
        <w:t xml:space="preserve"> Espectro de ruido en los datos de la estación DBB.</w:t>
        <w:br/>
        <w:br/>
      </w:r>
      <w:r>
        <w:drawing>
          <wp:inline xmlns:a="http://schemas.openxmlformats.org/drawingml/2006/main" xmlns:pic="http://schemas.openxmlformats.org/drawingml/2006/picture">
            <wp:extent cx="4572000" cy="2426152"/>
            <wp:docPr id="18" name="Picture 18"/>
            <wp:cNvGraphicFramePr>
              <a:graphicFrameLocks noChangeAspect="1"/>
            </wp:cNvGraphicFramePr>
            <a:graphic>
              <a:graphicData uri="http://schemas.openxmlformats.org/drawingml/2006/picture">
                <pic:pic>
                  <pic:nvPicPr>
                    <pic:cNvPr id="0" name="img_ruido_2.png"/>
                    <pic:cNvPicPr/>
                  </pic:nvPicPr>
                  <pic:blipFill>
                    <a:blip r:embed="rId23"/>
                    <a:stretch>
                      <a:fillRect/>
                    </a:stretch>
                  </pic:blipFill>
                  <pic:spPr>
                    <a:xfrm>
                      <a:off x="0" y="0"/>
                      <a:ext cx="4572000" cy="2426152"/>
                    </a:xfrm>
                    <a:prstGeom prst="rect"/>
                  </pic:spPr>
                </pic:pic>
              </a:graphicData>
            </a:graphic>
          </wp:inline>
        </w:drawing>
      </w:r>
      <w:r>
        <w:rPr>
          <w:b/>
          <w:sz w:val="18"/>
        </w:rPr>
        <w:br/>
        <w:t>Figura 10.</w:t>
      </w:r>
      <w:r>
        <w:rPr>
          <w:sz w:val="18"/>
        </w:rPr>
        <w:t xml:space="preserve"> Espectro de ruido en los datos de la estación DBB.</w:t>
        <w:br/>
        <w:br/>
      </w:r>
      <w:r>
        <w:drawing>
          <wp:inline xmlns:a="http://schemas.openxmlformats.org/drawingml/2006/main" xmlns:pic="http://schemas.openxmlformats.org/drawingml/2006/picture">
            <wp:extent cx="4572000" cy="801806"/>
            <wp:docPr id="19" name="Picture 19"/>
            <wp:cNvGraphicFramePr>
              <a:graphicFrameLocks noChangeAspect="1"/>
            </wp:cNvGraphicFramePr>
            <a:graphic>
              <a:graphicData uri="http://schemas.openxmlformats.org/drawingml/2006/picture">
                <pic:pic>
                  <pic:nvPicPr>
                    <pic:cNvPr id="0" name="img_ruido_7.png"/>
                    <pic:cNvPicPr/>
                  </pic:nvPicPr>
                  <pic:blipFill>
                    <a:blip r:embed="rId26"/>
                    <a:stretch>
                      <a:fillRect/>
                    </a:stretch>
                  </pic:blipFill>
                  <pic:spPr>
                    <a:xfrm>
                      <a:off x="0" y="0"/>
                      <a:ext cx="4572000" cy="801806"/>
                    </a:xfrm>
                    <a:prstGeom prst="rect"/>
                  </pic:spPr>
                </pic:pic>
              </a:graphicData>
            </a:graphic>
          </wp:inline>
        </w:drawing>
      </w:r>
      <w:r>
        <w:rPr>
          <w:b/>
          <w:sz w:val="18"/>
        </w:rPr>
        <w:br/>
        <w:t>Figura 11.</w:t>
      </w:r>
      <w:r>
        <w:rPr>
          <w:sz w:val="18"/>
        </w:rPr>
        <w:t xml:space="preserve"> Espectro de ruido en los datos de la estación DBB.</w:t>
        <w:br/>
        <w:br/>
      </w:r>
      <w:r>
        <w:drawing>
          <wp:inline xmlns:a="http://schemas.openxmlformats.org/drawingml/2006/main" xmlns:pic="http://schemas.openxmlformats.org/drawingml/2006/picture">
            <wp:extent cx="4572000" cy="2426152"/>
            <wp:docPr id="20" name="Picture 20"/>
            <wp:cNvGraphicFramePr>
              <a:graphicFrameLocks noChangeAspect="1"/>
            </wp:cNvGraphicFramePr>
            <a:graphic>
              <a:graphicData uri="http://schemas.openxmlformats.org/drawingml/2006/picture">
                <pic:pic>
                  <pic:nvPicPr>
                    <pic:cNvPr id="0" name="img_ruido_2.png"/>
                    <pic:cNvPicPr/>
                  </pic:nvPicPr>
                  <pic:blipFill>
                    <a:blip r:embed="rId23"/>
                    <a:stretch>
                      <a:fillRect/>
                    </a:stretch>
                  </pic:blipFill>
                  <pic:spPr>
                    <a:xfrm>
                      <a:off x="0" y="0"/>
                      <a:ext cx="4572000" cy="2426152"/>
                    </a:xfrm>
                    <a:prstGeom prst="rect"/>
                  </pic:spPr>
                </pic:pic>
              </a:graphicData>
            </a:graphic>
          </wp:inline>
        </w:drawing>
      </w:r>
      <w:r>
        <w:rPr>
          <w:b/>
          <w:sz w:val="18"/>
        </w:rPr>
        <w:br/>
        <w:t>Figura 12.</w:t>
      </w:r>
      <w:r>
        <w:rPr>
          <w:sz w:val="18"/>
        </w:rPr>
        <w:t xml:space="preserve"> Espectro de ruido en los datos de la estación DBB.</w:t>
        <w:br/>
        <w:br/>
      </w:r>
      <w:r>
        <w:drawing>
          <wp:inline xmlns:a="http://schemas.openxmlformats.org/drawingml/2006/main" xmlns:pic="http://schemas.openxmlformats.org/drawingml/2006/picture">
            <wp:extent cx="4572000" cy="2418467"/>
            <wp:docPr id="21" name="Picture 21"/>
            <wp:cNvGraphicFramePr>
              <a:graphicFrameLocks noChangeAspect="1"/>
            </wp:cNvGraphicFramePr>
            <a:graphic>
              <a:graphicData uri="http://schemas.openxmlformats.org/drawingml/2006/picture">
                <pic:pic>
                  <pic:nvPicPr>
                    <pic:cNvPr id="0" name="img_ruido_3.png"/>
                    <pic:cNvPicPr/>
                  </pic:nvPicPr>
                  <pic:blipFill>
                    <a:blip r:embed="rId24"/>
                    <a:stretch>
                      <a:fillRect/>
                    </a:stretch>
                  </pic:blipFill>
                  <pic:spPr>
                    <a:xfrm>
                      <a:off x="0" y="0"/>
                      <a:ext cx="4572000" cy="2418467"/>
                    </a:xfrm>
                    <a:prstGeom prst="rect"/>
                  </pic:spPr>
                </pic:pic>
              </a:graphicData>
            </a:graphic>
          </wp:inline>
        </w:drawing>
      </w:r>
      <w:r>
        <w:rPr>
          <w:b/>
          <w:sz w:val="18"/>
        </w:rPr>
        <w:br/>
        <w:t>Figura 13.</w:t>
      </w:r>
      <w:r>
        <w:rPr>
          <w:sz w:val="18"/>
        </w:rPr>
        <w:t xml:space="preserve"> Espectro de ruido en los datos de la estación DBB.</w:t>
        <w:br/>
        <w:br/>
      </w:r>
      <w:r>
        <w:drawing>
          <wp:inline xmlns:a="http://schemas.openxmlformats.org/drawingml/2006/main" xmlns:pic="http://schemas.openxmlformats.org/drawingml/2006/picture">
            <wp:extent cx="4572000" cy="2426269"/>
            <wp:docPr id="22" name="Picture 22"/>
            <wp:cNvGraphicFramePr>
              <a:graphicFrameLocks noChangeAspect="1"/>
            </wp:cNvGraphicFramePr>
            <a:graphic>
              <a:graphicData uri="http://schemas.openxmlformats.org/drawingml/2006/picture">
                <pic:pic>
                  <pic:nvPicPr>
                    <pic:cNvPr id="0" name="img_ruido_1.png"/>
                    <pic:cNvPicPr/>
                  </pic:nvPicPr>
                  <pic:blipFill>
                    <a:blip r:embed="rId22"/>
                    <a:stretch>
                      <a:fillRect/>
                    </a:stretch>
                  </pic:blipFill>
                  <pic:spPr>
                    <a:xfrm>
                      <a:off x="0" y="0"/>
                      <a:ext cx="4572000" cy="2426269"/>
                    </a:xfrm>
                    <a:prstGeom prst="rect"/>
                  </pic:spPr>
                </pic:pic>
              </a:graphicData>
            </a:graphic>
          </wp:inline>
        </w:drawing>
      </w:r>
      <w:r>
        <w:rPr>
          <w:b/>
          <w:sz w:val="18"/>
        </w:rPr>
        <w:br/>
        <w:t>Figura 14.</w:t>
      </w:r>
      <w:r>
        <w:rPr>
          <w:sz w:val="18"/>
        </w:rPr>
        <w:t xml:space="preserve"> Espectro de ruido en los datos de la estación DBB.</w:t>
        <w:br/>
        <w:br/>
      </w:r>
      <w:r>
        <w:drawing>
          <wp:inline xmlns:a="http://schemas.openxmlformats.org/drawingml/2006/main" xmlns:pic="http://schemas.openxmlformats.org/drawingml/2006/picture">
            <wp:extent cx="4572000" cy="2423482"/>
            <wp:docPr id="23" name="Picture 23"/>
            <wp:cNvGraphicFramePr>
              <a:graphicFrameLocks noChangeAspect="1"/>
            </wp:cNvGraphicFramePr>
            <a:graphic>
              <a:graphicData uri="http://schemas.openxmlformats.org/drawingml/2006/picture">
                <pic:pic>
                  <pic:nvPicPr>
                    <pic:cNvPr id="0" name="img_ruido_5.png"/>
                    <pic:cNvPicPr/>
                  </pic:nvPicPr>
                  <pic:blipFill>
                    <a:blip r:embed="rId25"/>
                    <a:stretch>
                      <a:fillRect/>
                    </a:stretch>
                  </pic:blipFill>
                  <pic:spPr>
                    <a:xfrm>
                      <a:off x="0" y="0"/>
                      <a:ext cx="4572000" cy="2423482"/>
                    </a:xfrm>
                    <a:prstGeom prst="rect"/>
                  </pic:spPr>
                </pic:pic>
              </a:graphicData>
            </a:graphic>
          </wp:inline>
        </w:drawing>
      </w:r>
      <w:r>
        <w:rPr>
          <w:b/>
          <w:sz w:val="18"/>
        </w:rPr>
        <w:br/>
        <w:t>Figura 15.</w:t>
      </w:r>
      <w:r>
        <w:rPr>
          <w:sz w:val="18"/>
        </w:rPr>
        <w:t xml:space="preserve"> Espectro de ruido en los datos de la estación DBB.</w:t>
        <w:br/>
        <w:br/>
      </w:r>
      <w:r>
        <w:drawing>
          <wp:inline xmlns:a="http://schemas.openxmlformats.org/drawingml/2006/main" xmlns:pic="http://schemas.openxmlformats.org/drawingml/2006/picture">
            <wp:extent cx="4572000" cy="2426152"/>
            <wp:docPr id="24" name="Picture 24"/>
            <wp:cNvGraphicFramePr>
              <a:graphicFrameLocks noChangeAspect="1"/>
            </wp:cNvGraphicFramePr>
            <a:graphic>
              <a:graphicData uri="http://schemas.openxmlformats.org/drawingml/2006/picture">
                <pic:pic>
                  <pic:nvPicPr>
                    <pic:cNvPr id="0" name="img_ruido_2.png"/>
                    <pic:cNvPicPr/>
                  </pic:nvPicPr>
                  <pic:blipFill>
                    <a:blip r:embed="rId23"/>
                    <a:stretch>
                      <a:fillRect/>
                    </a:stretch>
                  </pic:blipFill>
                  <pic:spPr>
                    <a:xfrm>
                      <a:off x="0" y="0"/>
                      <a:ext cx="4572000" cy="2426152"/>
                    </a:xfrm>
                    <a:prstGeom prst="rect"/>
                  </pic:spPr>
                </pic:pic>
              </a:graphicData>
            </a:graphic>
          </wp:inline>
        </w:drawing>
      </w:r>
      <w:r>
        <w:rPr>
          <w:b/>
          <w:sz w:val="18"/>
        </w:rPr>
        <w:br/>
        <w:t>Figura 16.</w:t>
      </w:r>
      <w:r>
        <w:rPr>
          <w:sz w:val="18"/>
        </w:rPr>
        <w:t xml:space="preserve"> Espectro de ruido en los datos de la estación DBB.</w:t>
        <w:br/>
        <w:br/>
      </w:r>
      <w:r>
        <w:rPr>
          <w:b/>
          <w:sz w:val="24"/>
        </w:rPr>
        <w:br/>
        <w:t>3. Última visita</w:t>
        <w:br/>
        <w:br/>
      </w:r>
      <w:r>
        <w:t>La última visita a la estación fue el 2023-06-08 por Sergio Jaramillo realizando  mantenimiento correctivo, se cambia cableado en el rack, se sella caseta para ingreso de roedores, se realiza poda y limpieza de la estacion.</w:t>
        <w:br/>
        <w:br/>
        <w:br/>
        <w:br/>
      </w:r>
      <w:r>
        <w:rPr>
          <w:b/>
          <w:sz w:val="24"/>
        </w:rPr>
        <w:t>4. Recomendaciones</w:t>
        <w:br/>
        <w:br/>
      </w:r>
      <w:r>
        <w:t xml:space="preserve"> </w:t>
        <w:br/>
        <w:br/>
      </w:r>
    </w:p>
    <w:p>
      <w:r>
        <w:br w:type="page"/>
      </w:r>
    </w:p>
    <w:sectPr w:rsidR="00FC693F" w:rsidRPr="0006063C" w:rsidSect="00034616">
      <w:headerReference w:type="default" r:id="rId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pPr>
  </w:p>
  <w:tbl>
    <w:tblPr>
      <w:tblStyle w:val="TableGrid"/>
      <w:tblW w:type="auto" w:w="0"/>
      <w:tblLayout w:type="fixed"/>
      <w:tblLook w:firstColumn="1" w:firstRow="1" w:lastColumn="0" w:lastRow="0" w:noHBand="0" w:noVBand="1" w:val="04A0"/>
    </w:tblPr>
    <w:tblGrid>
      <w:gridCol w:w="91"/>
      <w:gridCol w:w="198"/>
      <w:gridCol w:w="96"/>
    </w:tblGrid>
    <w:tr>
      <w:tc>
        <w:tcPr>
          <w:tcW w:type="dxa" w:w="3402"/>
        </w:tcPr>
        <w:p/>
        <w:p>
          <w:r>
            <w:drawing>
              <wp:inline xmlns:a="http://schemas.openxmlformats.org/drawingml/2006/main" xmlns:pic="http://schemas.openxmlformats.org/drawingml/2006/picture">
                <wp:extent cx="1143000" cy="457200"/>
                <wp:docPr id="1" name="Picture 1"/>
                <wp:cNvGraphicFramePr>
                  <a:graphicFrameLocks noChangeAspect="1"/>
                </wp:cNvGraphicFramePr>
                <a:graphic>
                  <a:graphicData uri="http://schemas.openxmlformats.org/drawingml/2006/picture">
                    <pic:pic>
                      <pic:nvPicPr>
                        <pic:cNvPr id="0" name="Simbolo_SGC_Color.png"/>
                        <pic:cNvPicPr/>
                      </pic:nvPicPr>
                      <pic:blipFill>
                        <a:blip r:embed="rId1"/>
                        <a:stretch>
                          <a:fillRect/>
                        </a:stretch>
                      </pic:blipFill>
                      <pic:spPr>
                        <a:xfrm>
                          <a:off x="0" y="0"/>
                          <a:ext cx="1143000" cy="457200"/>
                        </a:xfrm>
                        <a:prstGeom prst="rect"/>
                      </pic:spPr>
                    </pic:pic>
                  </a:graphicData>
                </a:graphic>
              </wp:inline>
            </w:drawing>
          </w:r>
        </w:p>
      </w:tc>
      <w:tc>
        <w:tcPr>
          <w:tcW w:type="dxa" w:w="3402"/>
        </w:tcPr>
        <w:p/>
        <w:p>
          <w:r>
            <w:t>Informe de funcionamiento y calidad de la Estación de banda ancha DBB | Semestre 2023-I</w:t>
          </w:r>
        </w:p>
      </w:tc>
      <w:tc>
        <w:tcPr>
          <w:tcW w:type="dxa" w:w="3402"/>
        </w:tcPr>
        <w:p/>
        <w:p>
          <w:r>
            <w:t xml:space="preserve">Sismología </w:t>
            <w:br/>
            <w:t>Por: Lina Paola Aguirre</w:t>
            <w:br/>
            <w:t>Fecha: 2023/07/28</w:t>
          </w: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Arial" w:hAnsi="Arial"/>
      <w:color w:val="00000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